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i/>
          <w:iCs/>
          <w:color w:val="6B6B6B"/>
          <w:sz w:val="18"/>
          <w:szCs w:val="18"/>
        </w:rPr>
        <w:t xml:space="preserve">Word2Quiz  ·  Template</w:t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A5F"/>
          <w:sz w:val="24"/>
          <w:szCs w:val="24"/>
          <w:highlight w:val="yellow"/>
        </w:rPr>
        <w:t xml:space="preserve">[COURSE CODE]  ·  [COURSE NAME]</w:t>
      </w:r>
    </w:p>
    <w:p>
      <w:pPr>
        <w:spacing w:after="60"/>
        <w:jc w:val="center"/>
      </w:pPr>
      <w:r>
        <w:rPr>
          <w:rFonts w:ascii="Calibri" w:cs="Calibri" w:eastAsia="Calibri" w:hAnsi="Calibri"/>
          <w:i/>
          <w:iCs/>
          <w:color w:val="6B6B6B"/>
          <w:sz w:val="18"/>
          <w:szCs w:val="18"/>
          <w:highlight w:val="yellow"/>
        </w:rPr>
        <w:t xml:space="preserve">[Institution]  ·  [Department]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[WEEK / UNIT NUMBER]  ·  [TOPIC]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Weekly Quiz  —  50 questions  —  50 points</w:t>
      </w:r>
    </w:p>
    <w:p>
      <w:pPr>
        <w:spacing w:after="100"/>
        <w:jc w:val="center"/>
      </w:pPr>
      <w:r>
        <w:rPr>
          <w:rFonts w:ascii="Calibri" w:cs="Calibri" w:eastAsia="Calibri" w:hAnsi="Calibri"/>
          <w:i/>
          <w:iCs/>
          <w:color w:val="6B6B6B"/>
          <w:sz w:val="20"/>
          <w:szCs w:val="20"/>
        </w:rPr>
        <w:t xml:space="preserve">Time: 60 minutes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This is the Word2Quiz Quiz template. Anything highlighted in YELLOW is a placeholder — replace it with your own text. Keep the underscores, numbers, table layouts, and answer-key tables exactly as shown. When you're done, save the file and drag it into a Claude chat. Say "convert this to a D2L CSV."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Instructions to students: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B6B6B"/>
          <w:sz w:val="22"/>
          <w:szCs w:val="22"/>
        </w:rPr>
        <w:t xml:space="preserve">Read each question carefully. Part I: write T or F. Part II: circle the BEST answer. Part III: match each item to the BEST description by writing the letter on the line provided. Each letter is used only once within a set.</w:t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Part I  ·  True or False   (Questions 1–15)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True/False item is ONE PARAGRAPH formatted as: "____   N.  Statement."  Four (or more) underscores, three spaces, the question number, a period, two spaces, then the statement. Numbers must be unique across the whole document.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pPr>
        <w:spacing w:after="6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____   15.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TRUE/FALSE STATEMENT]</w:t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Part II  ·  Multiple Choice   (Questions 16–35)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MC item is FIVE paragraphs: one for the question stem (N.  Stem...) then four options labeled A. / B. / C. / D. Every MC question must have EXACTLY four options. Three won't work; five won't work.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16.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17.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18.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19.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26.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27.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28.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29.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30.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31.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32.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33.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34.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pPr>
        <w:spacing w:after="40"/>
      </w:pPr>
      <w:r>
        <w:rPr>
          <w:rFonts w:ascii="Courier New" w:cs="Courier New" w:eastAsia="Courier New" w:hAnsi="Courier New"/>
          <w:b/>
          <w:bCs/>
          <w:color w:val="1A1A1A"/>
          <w:sz w:val="22"/>
          <w:szCs w:val="22"/>
        </w:rPr>
        <w:t xml:space="preserve">35.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[REPLACE WITH YOUR QUESTION STEM, ending with a question mark]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A.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B.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C.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40"/>
      </w:pPr>
      <w:r>
        <w:rPr>
          <w:rFonts w:ascii="Courier New" w:cs="Courier New" w:eastAsia="Courier New" w:hAnsi="Courier New"/>
          <w:color w:val="1A1A1A"/>
          <w:sz w:val="22"/>
          <w:szCs w:val="22"/>
        </w:rPr>
        <w:t xml:space="preserve">D.  </w:t>
      </w:r>
      <w:r>
        <w:rPr>
          <w:rFonts w:ascii="Courier New" w:cs="Courier New" w:eastAsia="Courier New" w:hAnsi="Courier New"/>
          <w:i/>
          <w:iCs/>
          <w:color w:val="5C5C5C"/>
          <w:sz w:val="22"/>
          <w:szCs w:val="22"/>
          <w:highlight w:val="yellow"/>
        </w:rPr>
        <w:t xml:space="preserve">[OPTION TEXT]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8"/>
          <w:szCs w:val="8"/>
        </w:rPr>
        <w:t xml:space="preserve"/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Part III  ·  Matching   (Questions 36–50)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matching SET is a separate 2-column WORD TABLE. Column A = items ("____ N. Item"). Column B = descriptions ("A. Description"). Row N's item must pair with Row N's description (the table IS the answer key). D2L will randomize the order for students when they take the quiz.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SET A — [REPLACE WITH SET TITLE, e.g. "Core Definitions (Chapter 1)"]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6"/>
          <w:szCs w:val="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A  —  numbered item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B  —  lettered description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36.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A.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37.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B.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38.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C.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39.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D.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E.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F.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G.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H.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I.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J.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  <w:highlight w:val="yellow"/>
        </w:rPr>
        <w:t xml:space="preserve">SET B — [REPLACE WITH SET TITLE, e.g. "Core Definitions (Chapter 2)"]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6"/>
          <w:szCs w:val="6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A  —  numbered item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shd w:fill="1F3A5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Column B  —  lettered description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A.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B.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C.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49.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D.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  <w:tr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____   50.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ITEM]</w:t>
            </w:r>
          </w:p>
        </w:tc>
        <w:tc>
          <w:tcPr>
            <w:tcW w:type="dxa" w:w="45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E.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[REPLACE WITH DESCRIPTION THAT MATCHES THIS ROW'S ITEM]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r>
        <w:br w:type="pag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A5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Answer Key   (required — Word2Quiz will fail to convert without it)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single" w:color="1F3A5F" w:sz="20"/>
              <w:bottom w:val="none" w:color="FFFFFF" w:sz="0"/>
              <w:right w:val="none" w:color="FFFFFF" w:sz="0"/>
            </w:tcBorders>
            <w:shd w:fill="EEF4F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3A5F"/>
                <w:sz w:val="18"/>
                <w:szCs w:val="18"/>
              </w:rPr>
              <w:t xml:space="preserve">INSTRUCTOR NOTE  ·  </w:t>
            </w:r>
            <w:r>
              <w:rPr>
                <w:rFonts w:ascii="Calibri" w:cs="Calibri" w:eastAsia="Calibri" w:hAnsi="Calibri"/>
                <w:i/>
                <w:iCs/>
                <w:color w:val="1A1A1A"/>
                <w:sz w:val="20"/>
                <w:szCs w:val="20"/>
              </w:rPr>
              <w:t xml:space="preserve">Each answer-key cell uses the format "N.  X" (number, period, two spaces, letter). Use T or F for True/False, A–D for Multiple Choice, A–J for Matching. Every question number above must have a matching answer-key entry.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  ·  True / False  (Questions 1–15)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[T or F]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  ·  Multiple Choice  (Questions 16–35)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19.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29.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[A, B, C, or D]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III  ·  SET A  (Questions 36–45)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39.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41.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42.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43.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44.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45.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Part III  ·  SET B  (Questions 46–50)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46.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47.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48.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49.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  <w:tc>
          <w:tcPr>
            <w:tcW w:type="dxa" w:w="1800"/>
            <w:tcBorders>
              <w:top w:val="single" w:color="C8C8C8" w:sz="4"/>
              <w:left w:val="single" w:color="C8C8C8" w:sz="4"/>
              <w:bottom w:val="single" w:color="C8C8C8" w:sz="4"/>
              <w:right w:val="single" w:color="C8C8C8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22"/>
                <w:szCs w:val="22"/>
              </w:rPr>
              <w:t xml:space="preserve">50.  </w:t>
            </w:r>
            <w:r>
              <w:rPr>
                <w:rFonts w:ascii="Courier New" w:cs="Courier New" w:eastAsia="Courier New" w:hAnsi="Courier New"/>
                <w:i/>
                <w:iCs/>
                <w:color w:val="5C5C5C"/>
                <w:sz w:val="22"/>
                <w:szCs w:val="22"/>
                <w:highlight w:val="yellow"/>
              </w:rPr>
              <w:t xml:space="preserve">[A–J]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1A1A"/>
          <w:sz w:val="12"/>
          <w:szCs w:val="12"/>
        </w:rPr>
        <w:t xml:space="preserve"/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6"/>
          <w:szCs w:val="16"/>
        </w:rPr>
        <w:t xml:space="preserve"/>
      </w:r>
    </w:p>
    <w:p>
      <w:pPr>
        <w:spacing w:after="100"/>
        <w:jc w:val="center"/>
      </w:pPr>
      <w:r>
        <w:rPr>
          <w:rFonts w:ascii="Calibri" w:cs="Calibri" w:eastAsia="Calibri" w:hAnsi="Calibri"/>
          <w:i/>
          <w:iCs/>
          <w:color w:val="6B6B6B"/>
          <w:sz w:val="22"/>
          <w:szCs w:val="22"/>
        </w:rPr>
        <w:t xml:space="preserve">— end of template —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Calibri" w:cs="Calibri" w:eastAsia="Calibri" w:hAnsi="Calibri"/>
        <w:i/>
        <w:iCs/>
        <w:color w:val="6B6B6B"/>
        <w:sz w:val="16"/>
        <w:szCs w:val="16"/>
      </w:rPr>
      <w:t xml:space="preserve">Created by Prof. Kevin D. Jones  ·  Fill in placeholders, then convert with Word2Quiz</w:t>
    </w:r>
    <w:r>
      <w:rPr>
        <w:color w:val="6B6B6B"/>
      </w:rPr>
      <w:t xml:space="preserve">	</w:t>
    </w:r>
    <w:r>
      <w:rPr>
        <w:rFonts w:ascii="Calibri" w:cs="Calibri" w:eastAsia="Calibri" w:hAnsi="Calibri"/>
        <w:color w:val="6B6B6B"/>
        <w:sz w:val="18"/>
        <w:szCs w:val="18"/>
      </w:rPr>
      <w:t xml:space="preserve">Page </w:t>
    </w:r>
    <w:r>
      <w:rPr>
        <w:rFonts w:ascii="Calibri" w:cs="Calibri" w:eastAsia="Calibri" w:hAnsi="Calibri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Calibri" w:cs="Calibri" w:eastAsia="Calibri" w:hAnsi="Calibri"/>
        <w:b/>
        <w:bCs/>
        <w:color w:val="1F3A5F"/>
        <w:sz w:val="18"/>
        <w:szCs w:val="18"/>
      </w:rPr>
      <w:t xml:space="preserve">Word2Quiz  </w:t>
    </w:r>
    <w:r>
      <w:rPr>
        <w:rFonts w:ascii="Calibri" w:cs="Calibri" w:eastAsia="Calibri" w:hAnsi="Calibri"/>
        <w:i/>
        <w:iCs/>
        <w:color w:val="6B6B6B"/>
        <w:sz w:val="18"/>
        <w:szCs w:val="18"/>
      </w:rPr>
      <w:t xml:space="preserve">· Quiz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Word2Quiz Quiz Template</dc:title>
  <dc:creator>Prof. Kevin D. Jones</dc:creator>
  <dc:description>Word2Quiz self-documenting Word template for a 50-question quiz.</dc:description>
  <cp:lastModifiedBy>Un-named</cp:lastModifiedBy>
  <cp:revision>1</cp:revision>
  <dcterms:created xsi:type="dcterms:W3CDTF">2026-05-22T14:09:47.475Z</dcterms:created>
  <dcterms:modified xsi:type="dcterms:W3CDTF">2026-05-22T14:09:47.475Z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